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0" w:line="240"/>
        <w:ind w:right="0" w:left="0" w:firstLine="0"/>
        <w:jc w:val="center"/>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Calhoun County Grant Application for CDBG -Mitigation projects</w:t>
      </w:r>
    </w:p>
    <w:p>
      <w:pPr>
        <w:spacing w:before="0" w:after="3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Calhoun County is giving notice of the County’s intent to submit an application to the Texas General Land Office (GLO) for a Texas Community Development Block Grant – Mitigation (CDBG-MIT) Program.  The County will be applying to the GLO’s Harvey Competition to determine which of the following projects may be funded. </w:t>
      </w:r>
    </w:p>
    <w:p>
      <w:pPr>
        <w:numPr>
          <w:ilvl w:val="0"/>
          <w:numId w:val="3"/>
        </w:numPr>
        <w:tabs>
          <w:tab w:val="left" w:pos="720" w:leader="none"/>
        </w:tabs>
        <w:spacing w:before="100" w:after="10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Hospital Repairs Project </w:t>
      </w:r>
    </w:p>
    <w:p>
      <w:pPr>
        <w:numPr>
          <w:ilvl w:val="0"/>
          <w:numId w:val="3"/>
        </w:numPr>
        <w:tabs>
          <w:tab w:val="left" w:pos="720" w:leader="none"/>
        </w:tabs>
        <w:spacing w:before="100" w:after="10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Fiber Communication improvements </w:t>
      </w:r>
    </w:p>
    <w:p>
      <w:pPr>
        <w:numPr>
          <w:ilvl w:val="0"/>
          <w:numId w:val="3"/>
        </w:numPr>
        <w:tabs>
          <w:tab w:val="left" w:pos="720" w:leader="none"/>
        </w:tabs>
        <w:spacing w:before="100" w:after="10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Major Drainage Improvements as a joint application between Port Lavaca and Calhoun County</w:t>
      </w:r>
    </w:p>
    <w:p>
      <w:pPr>
        <w:numPr>
          <w:ilvl w:val="0"/>
          <w:numId w:val="3"/>
        </w:numPr>
        <w:tabs>
          <w:tab w:val="left" w:pos="720" w:leader="none"/>
        </w:tabs>
        <w:spacing w:before="100" w:after="100" w:line="240"/>
        <w:ind w:right="0" w:left="720" w:hanging="36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Drainage Improvements as a joint application between Seadrift and Calhoun County</w:t>
      </w:r>
    </w:p>
    <w:p>
      <w:pPr>
        <w:spacing w:before="0" w:after="3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The Projects’ details can be viewed at the County’s website. </w:t>
      </w:r>
      <w:hyperlink xmlns:r="http://schemas.openxmlformats.org/officeDocument/2006/relationships" r:id="docRId0">
        <w:r>
          <w:rPr>
            <w:rFonts w:ascii="Arial" w:hAnsi="Arial" w:cs="Arial" w:eastAsia="Arial"/>
            <w:color w:val="0000FF"/>
            <w:spacing w:val="0"/>
            <w:position w:val="0"/>
            <w:sz w:val="24"/>
            <w:u w:val="single"/>
            <w:shd w:fill="FFFFFF" w:val="clear"/>
          </w:rPr>
          <w:t xml:space="preserve">http://www.calhouncotx.org/</w:t>
        </w:r>
      </w:hyperlink>
      <w:r>
        <w:rPr>
          <w:rFonts w:ascii="Arial" w:hAnsi="Arial" w:cs="Arial" w:eastAsia="Arial"/>
          <w:color w:val="000000"/>
          <w:spacing w:val="0"/>
          <w:position w:val="0"/>
          <w:sz w:val="24"/>
          <w:shd w:fill="FFFFFF" w:val="clear"/>
        </w:rPr>
        <w:t xml:space="preserve"> or Calhoun County Courthouse during regular business hours located at 211 S. Ann St, Port Lavaca, Texas, 77979 in the Judge’s office. </w:t>
      </w:r>
    </w:p>
    <w:p>
      <w:pPr>
        <w:spacing w:before="0" w:after="3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 xml:space="preserve">The County will receive public comments until 5 p.m. on October 21, 2020.</w:t>
      </w:r>
      <w:r>
        <w:rPr>
          <w:rFonts w:ascii="Arial" w:hAnsi="Arial" w:cs="Arial" w:eastAsia="Arial"/>
          <w:color w:val="000000"/>
          <w:spacing w:val="0"/>
          <w:position w:val="0"/>
          <w:sz w:val="24"/>
          <w:shd w:fill="FFFFFF" w:val="clear"/>
        </w:rPr>
        <w:t xml:space="preserve">  The public is encouraged to submit comments to LaDonna Thigpen, County Emergency Management, at 211 S. Ann Street, Port Lavaca, Texas, 77979 or via email</w:t>
      </w:r>
      <w:r>
        <w:rPr>
          <w:rFonts w:ascii="Arial" w:hAnsi="Arial" w:cs="Arial" w:eastAsia="Arial"/>
          <w:color w:val="auto"/>
          <w:spacing w:val="0"/>
          <w:position w:val="0"/>
          <w:sz w:val="24"/>
          <w:shd w:fill="FFFFFF" w:val="clear"/>
        </w:rPr>
        <w:t xml:space="preserve"> </w:t>
      </w:r>
      <w:hyperlink xmlns:r="http://schemas.openxmlformats.org/officeDocument/2006/relationships" r:id="docRId1">
        <w:r>
          <w:rPr>
            <w:rFonts w:ascii="Arial" w:hAnsi="Arial" w:cs="Arial" w:eastAsia="Arial"/>
            <w:color w:val="0563C1"/>
            <w:spacing w:val="0"/>
            <w:position w:val="0"/>
            <w:sz w:val="24"/>
            <w:u w:val="single"/>
            <w:shd w:fill="FFFFFF" w:val="clear"/>
          </w:rPr>
          <w:t xml:space="preserve">ladonna.thigpen@calhouncotx.org</w:t>
        </w:r>
      </w:hyperlink>
      <w:r>
        <w:rPr>
          <w:rFonts w:ascii="Arial" w:hAnsi="Arial" w:cs="Arial" w:eastAsia="Arial"/>
          <w:color w:val="auto"/>
          <w:spacing w:val="0"/>
          <w:position w:val="0"/>
          <w:sz w:val="24"/>
          <w:shd w:fill="FFFFFF" w:val="clear"/>
        </w:rPr>
        <w:t xml:space="preserve"> </w:t>
      </w:r>
      <w:r>
        <w:rPr>
          <w:rFonts w:ascii="Arial" w:hAnsi="Arial" w:cs="Arial" w:eastAsia="Arial"/>
          <w:color w:val="000000"/>
          <w:spacing w:val="0"/>
          <w:position w:val="0"/>
          <w:sz w:val="24"/>
          <w:shd w:fill="FFFFFF" w:val="clear"/>
        </w:rPr>
        <w:t xml:space="preserve">.  Comments will be incorporated into the draft application documents, as appropriate, that will mitigate the devastating effects of natural disasters as well ensure the project(s) are in line with environmental regulations, affirmatively further fair housing activities, and, if applicable, minimizing displacement of persons by project activities.</w:t>
      </w:r>
    </w:p>
    <w:p>
      <w:pPr>
        <w:spacing w:before="100" w:after="3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For more information, contact David Hall, County Commissioner at 361/552-9242.</w:t>
      </w:r>
    </w:p>
    <w:p>
      <w:pPr>
        <w:spacing w:before="0" w:after="300" w:line="240"/>
        <w:ind w:right="0" w:left="0" w:firstLine="0"/>
        <w:jc w:val="left"/>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Para más información en español, comuníquese con Katy Sellers al 903-243-0481.</w:t>
      </w:r>
    </w:p>
    <w:p>
      <w:pPr>
        <w:spacing w:before="0" w:after="0" w:line="240"/>
        <w:ind w:right="0" w:left="0" w:firstLine="0"/>
        <w:jc w:val="left"/>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alhouncotx.org/" Id="docRId0" Type="http://schemas.openxmlformats.org/officeDocument/2006/relationships/hyperlink"/><Relationship TargetMode="External" Target="mailto:ladonna.thigpen@calhouncotx.org"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